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1C" w:rsidRPr="0035251C" w:rsidRDefault="0035251C" w:rsidP="00352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5251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Histoire du catholicisme</w:t>
      </w:r>
    </w:p>
    <w:p w:rsidR="0035251C" w:rsidRDefault="0035251C" w:rsidP="00352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F715A" w:rsidRPr="00EF715A" w:rsidRDefault="00EF715A" w:rsidP="00EF7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Pr="00EF715A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fr-FR"/>
          </w:rPr>
          <w:t>Question(s) de cours</w:t>
        </w:r>
      </w:hyperlink>
      <w:r w:rsidRPr="00EF71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 </w:t>
      </w:r>
    </w:p>
    <w:p w:rsidR="00EF715A" w:rsidRPr="00EF715A" w:rsidRDefault="00EF715A" w:rsidP="00EF715A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F715A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1) Exposer le lien intrinsèque et la distinction entre judaïsme et christianisme au début de l’ère chrétienne.</w:t>
      </w:r>
      <w:r w:rsidRPr="00EF71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 </w:t>
      </w:r>
    </w:p>
    <w:p w:rsidR="00B7205E" w:rsidRPr="003F5F8C" w:rsidRDefault="00EF715A" w:rsidP="003F5F8C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F715A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2) Les persécutions des chrétiens dans l’Empire païen (causes, nature, déroulement, conséquences…).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6"/>
      </w:tblGrid>
      <w:tr w:rsidR="00EF715A" w:rsidRPr="00EF715A" w:rsidTr="00EF71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715A" w:rsidRPr="00EF715A" w:rsidRDefault="00EF715A" w:rsidP="00EF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06"/>
            </w:tblGrid>
            <w:tr w:rsidR="00EF715A" w:rsidRPr="00EF715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F715A" w:rsidRPr="00EF715A" w:rsidRDefault="00EF715A" w:rsidP="00EF71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F71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hyperlink r:id="rId6" w:history="1">
                    <w:r w:rsidRPr="00EF715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Question(s) de cours</w:t>
                    </w:r>
                  </w:hyperlink>
                  <w:r w:rsidRPr="00EF71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F715A" w:rsidRPr="00EF715A" w:rsidRDefault="00EF715A" w:rsidP="00EF715A">
                  <w:pPr>
                    <w:spacing w:after="0" w:line="240" w:lineRule="auto"/>
                    <w:ind w:left="36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proofErr w:type="gramStart"/>
                  <w:r w:rsidRPr="00EF71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1</w:t>
                  </w:r>
                  <w:r w:rsidRPr="00EF715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fr-FR"/>
                    </w:rPr>
                    <w:t> )</w:t>
                  </w:r>
                  <w:proofErr w:type="gramEnd"/>
                  <w:r w:rsidRPr="00EF715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fr-FR"/>
                    </w:rPr>
                    <w:t>       </w:t>
                  </w:r>
                  <w:r w:rsidRPr="00EF71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Les controverses religieuses et leur contexte </w:t>
                  </w:r>
                  <w:proofErr w:type="spellStart"/>
                  <w:r w:rsidRPr="00EF71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géo-politique</w:t>
                  </w:r>
                  <w:proofErr w:type="spellEnd"/>
                  <w:r w:rsidRPr="00EF71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 (IV</w:t>
                  </w:r>
                  <w:r w:rsidRPr="00EF71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fr-FR"/>
                    </w:rPr>
                    <w:t>e</w:t>
                  </w:r>
                  <w:r w:rsidRPr="00EF71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-VII</w:t>
                  </w:r>
                  <w:r w:rsidRPr="00EF71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fr-FR"/>
                    </w:rPr>
                    <w:t>e</w:t>
                  </w:r>
                  <w:r w:rsidRPr="00EF71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siècles).</w:t>
                  </w:r>
                </w:p>
                <w:p w:rsidR="00EF715A" w:rsidRPr="00EF715A" w:rsidRDefault="00EF715A" w:rsidP="00EF71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EF71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  <w:p w:rsidR="00EF715A" w:rsidRPr="00EF715A" w:rsidRDefault="00EF715A" w:rsidP="00EF715A">
                  <w:pPr>
                    <w:spacing w:after="0" w:line="240" w:lineRule="auto"/>
                    <w:ind w:left="36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EF71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2)</w:t>
                  </w:r>
                  <w:r w:rsidRPr="00EF715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fr-FR"/>
                    </w:rPr>
                    <w:t>        </w:t>
                  </w:r>
                  <w:r w:rsidRPr="00EF71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La progressive distanciation entre les Églises d’Orient et d’Occident (VI</w:t>
                  </w:r>
                  <w:r w:rsidRPr="00EF71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fr-FR"/>
                    </w:rPr>
                    <w:t>e</w:t>
                  </w:r>
                  <w:r w:rsidRPr="00EF71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- VIII</w:t>
                  </w:r>
                  <w:r w:rsidRPr="00EF71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fr-FR"/>
                    </w:rPr>
                    <w:t>e</w:t>
                  </w:r>
                  <w:r w:rsidRPr="00EF71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siècles)</w:t>
                  </w:r>
                </w:p>
              </w:tc>
            </w:tr>
          </w:tbl>
          <w:p w:rsidR="00EF715A" w:rsidRPr="00EF715A" w:rsidRDefault="00EF715A" w:rsidP="00EF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EF715A" w:rsidRDefault="00EF715A"/>
    <w:p w:rsidR="00EF715A" w:rsidRPr="00EF715A" w:rsidRDefault="00EF715A" w:rsidP="00EF7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history="1">
        <w:r w:rsidRPr="00EF715A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fr-FR"/>
          </w:rPr>
          <w:t>Question(s) de cours</w:t>
        </w:r>
      </w:hyperlink>
      <w:r w:rsidRPr="00EF71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 </w:t>
      </w:r>
    </w:p>
    <w:p w:rsidR="00EF715A" w:rsidRPr="00EF715A" w:rsidRDefault="00EF715A" w:rsidP="00EF715A">
      <w:pPr>
        <w:shd w:val="clear" w:color="auto" w:fill="FFFFFF"/>
        <w:spacing w:before="105" w:after="105" w:line="240" w:lineRule="auto"/>
        <w:ind w:left="375" w:right="105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F7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1) La réforme grégorienne du XI</w:t>
      </w:r>
      <w:r w:rsidRPr="00EF71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e</w:t>
      </w:r>
      <w:r w:rsidRPr="00EF7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siècle, origine, déroulement et conséquences.</w:t>
      </w:r>
      <w:r w:rsidRPr="00EF71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EF71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EF7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2) Les croisades : un phénomène complexe ancré dans les limites du système de chrétienté. </w:t>
      </w:r>
    </w:p>
    <w:p w:rsidR="00EF715A" w:rsidRDefault="00EF715A"/>
    <w:p w:rsidR="00EF715A" w:rsidRPr="00EF715A" w:rsidRDefault="00EF715A" w:rsidP="00EF7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history="1">
        <w:r w:rsidRPr="00EF715A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fr-FR"/>
          </w:rPr>
          <w:t>Question(s) de cours</w:t>
        </w:r>
      </w:hyperlink>
      <w:r w:rsidRPr="00EF71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 </w:t>
      </w:r>
    </w:p>
    <w:p w:rsidR="00EF715A" w:rsidRDefault="00EF715A" w:rsidP="00EF715A">
      <w:pPr>
        <w:pStyle w:val="Paragraphedeliste"/>
        <w:numPr>
          <w:ilvl w:val="0"/>
          <w:numId w:val="1"/>
        </w:numPr>
        <w:shd w:val="clear" w:color="auto" w:fill="FFFFFF"/>
        <w:spacing w:before="105" w:after="105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F7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mutations de l’Église à la fin du Moyen Âge et au début de la Renaissance.</w:t>
      </w:r>
      <w:r w:rsidRPr="00EF7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</w:p>
    <w:p w:rsidR="00EF715A" w:rsidRPr="00EF715A" w:rsidRDefault="00EF715A" w:rsidP="00EF715A">
      <w:pPr>
        <w:shd w:val="clear" w:color="auto" w:fill="FFFFFF"/>
        <w:spacing w:before="105" w:after="105" w:line="240" w:lineRule="auto"/>
        <w:ind w:left="375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F715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2) Le Concile de Trente, contexte, déroulement, œuvre et conséquences.</w:t>
      </w:r>
    </w:p>
    <w:p w:rsidR="00EF715A" w:rsidRPr="00EF715A" w:rsidRDefault="00EF715A" w:rsidP="00EF715A">
      <w:pPr>
        <w:pStyle w:val="Paragraphedeliste"/>
        <w:shd w:val="clear" w:color="auto" w:fill="FFFFFF"/>
        <w:spacing w:before="105" w:after="105" w:line="240" w:lineRule="auto"/>
        <w:ind w:left="735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F715A" w:rsidRPr="00EF715A" w:rsidRDefault="00EF715A" w:rsidP="00EF7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history="1">
        <w:r w:rsidRPr="00EF715A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fr-FR"/>
          </w:rPr>
          <w:t>Question(s) de cours</w:t>
        </w:r>
      </w:hyperlink>
      <w:r w:rsidRPr="00EF71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 </w:t>
      </w:r>
    </w:p>
    <w:p w:rsidR="00EF715A" w:rsidRPr="00EF715A" w:rsidRDefault="00EF715A" w:rsidP="00EF71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EF715A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1</w:t>
      </w:r>
      <w:r w:rsidRPr="00EF715A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)</w:t>
      </w:r>
      <w:proofErr w:type="gramEnd"/>
      <w:r w:rsidRPr="00EF715A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 </w:t>
      </w:r>
      <w:r w:rsidRPr="00EF715A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Panorama et questions posées par l’évangélisation des Nouveaux Monde (XV</w:t>
      </w:r>
      <w:r w:rsidRPr="00EF715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fr-FR"/>
        </w:rPr>
        <w:t>e</w:t>
      </w:r>
      <w:r w:rsidRPr="00EF715A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-</w:t>
      </w:r>
      <w:proofErr w:type="spellStart"/>
      <w:r w:rsidRPr="00EF715A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XVII</w:t>
      </w:r>
      <w:r w:rsidRPr="00EF715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fr-FR"/>
        </w:rPr>
        <w:t>e</w:t>
      </w:r>
      <w:r w:rsidRPr="00EF715A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siècles</w:t>
      </w:r>
      <w:proofErr w:type="spellEnd"/>
      <w:r w:rsidRPr="00EF715A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).</w:t>
      </w:r>
    </w:p>
    <w:p w:rsidR="00EF715A" w:rsidRPr="00EF715A" w:rsidRDefault="00EF715A" w:rsidP="00EF715A">
      <w:pPr>
        <w:pStyle w:val="Paragraphedeliste"/>
        <w:shd w:val="clear" w:color="auto" w:fill="FFFFFF"/>
        <w:spacing w:after="0" w:line="240" w:lineRule="auto"/>
        <w:ind w:left="735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F715A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</w:t>
      </w:r>
    </w:p>
    <w:p w:rsidR="00EF715A" w:rsidRDefault="00EF715A" w:rsidP="00EF7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proofErr w:type="gramStart"/>
      <w:r w:rsidRPr="00EF715A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2</w:t>
      </w:r>
      <w:r w:rsidRPr="00EF715A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)</w:t>
      </w:r>
      <w:proofErr w:type="gramEnd"/>
      <w:r w:rsidRPr="00EF715A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 </w:t>
      </w:r>
      <w:r w:rsidRPr="00EF715A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L’Église et la Révolution française.</w:t>
      </w:r>
    </w:p>
    <w:p w:rsidR="00EF715A" w:rsidRDefault="00EF715A" w:rsidP="00EF7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567AA9" w:rsidRPr="00567AA9" w:rsidRDefault="00567AA9" w:rsidP="0056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history="1">
        <w:r w:rsidRPr="00567AA9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fr-FR"/>
          </w:rPr>
          <w:t>Question(s) de cours</w:t>
        </w:r>
      </w:hyperlink>
      <w:r w:rsidRPr="00567A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 </w:t>
      </w:r>
    </w:p>
    <w:p w:rsidR="00567AA9" w:rsidRPr="00567AA9" w:rsidRDefault="00567AA9" w:rsidP="00567AA9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67AA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1)    Les chrétiens face au monde moderne au XIX</w:t>
      </w:r>
      <w:r w:rsidRPr="00567AA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fr-FR"/>
        </w:rPr>
        <w:t>e</w:t>
      </w:r>
      <w:r w:rsidRPr="00567AA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siècle.</w:t>
      </w:r>
    </w:p>
    <w:p w:rsidR="00567AA9" w:rsidRPr="00567AA9" w:rsidRDefault="00567AA9" w:rsidP="00567A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67AA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</w:t>
      </w:r>
    </w:p>
    <w:p w:rsidR="00567AA9" w:rsidRPr="00567AA9" w:rsidRDefault="00567AA9" w:rsidP="003F5F8C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67AA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2)    Vatican II : un concile pour notre temps dans la fidélité à la mission de l’Église.  </w:t>
      </w:r>
      <w:r w:rsidR="003F5F8C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</w:p>
    <w:p w:rsidR="00567AA9" w:rsidRPr="00567AA9" w:rsidRDefault="00567AA9" w:rsidP="00567AA9">
      <w:pPr>
        <w:shd w:val="clear" w:color="auto" w:fill="FFFFFF"/>
        <w:spacing w:before="225" w:after="150" w:line="240" w:lineRule="auto"/>
        <w:ind w:left="75"/>
        <w:outlineLvl w:val="1"/>
        <w:rPr>
          <w:rFonts w:ascii="Arial" w:eastAsia="Times New Roman" w:hAnsi="Arial" w:cs="Arial"/>
          <w:b/>
          <w:bCs/>
          <w:color w:val="0000FF"/>
          <w:sz w:val="21"/>
          <w:szCs w:val="21"/>
          <w:lang w:eastAsia="fr-FR"/>
        </w:rPr>
      </w:pPr>
      <w:r w:rsidRPr="00567AA9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fr-FR"/>
        </w:rPr>
        <w:t>Traitez l'un des sujets de dissertations ci-dessous en références à l’ensemble du cours</w:t>
      </w:r>
      <w:r w:rsidRPr="00567AA9">
        <w:rPr>
          <w:rFonts w:ascii="Arial" w:eastAsia="Times New Roman" w:hAnsi="Arial" w:cs="Arial"/>
          <w:b/>
          <w:bCs/>
          <w:color w:val="0000FF"/>
          <w:sz w:val="21"/>
          <w:szCs w:val="21"/>
          <w:lang w:eastAsia="fr-FR"/>
        </w:rPr>
        <w:br/>
        <w:t> </w:t>
      </w:r>
    </w:p>
    <w:p w:rsidR="00567AA9" w:rsidRPr="00567AA9" w:rsidRDefault="00567AA9" w:rsidP="003525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67A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liberté de l’Église est dès l’origine une affirmation inhérente à la foi chrétienne, comment s’est-elle exprimée et a-t-elle évolué au cours des siècles, dans des contextes politiques, sociaux et culturels différents jusqu’à Vatican II et la déclaration </w:t>
      </w:r>
      <w:proofErr w:type="spellStart"/>
      <w:r w:rsidRPr="00567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Dignitatis</w:t>
      </w:r>
      <w:proofErr w:type="spellEnd"/>
      <w:r w:rsidRPr="00567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567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Humanae</w:t>
      </w:r>
      <w:proofErr w:type="spellEnd"/>
      <w:r w:rsidRPr="00567A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 </w:t>
      </w:r>
      <w:r w:rsidRPr="00567A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  <w:bookmarkStart w:id="0" w:name="_GoBack"/>
      <w:bookmarkEnd w:id="0"/>
    </w:p>
    <w:p w:rsidR="00EF715A" w:rsidRPr="003F5F8C" w:rsidRDefault="00567AA9" w:rsidP="003F5F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67A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vie monastique a irrigué l’Église et notre civilisation à plusieurs reprises, depuis les Pères du Désert chaque efflorescence s’enracine dans une situation historique précise, en exprimant un charisme propre au sein d’un idéal commun. Illustrez et développez.</w:t>
      </w:r>
    </w:p>
    <w:sectPr w:rsidR="00EF715A" w:rsidRPr="003F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976"/>
    <w:multiLevelType w:val="multilevel"/>
    <w:tmpl w:val="6A9A1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5C0181"/>
    <w:multiLevelType w:val="multilevel"/>
    <w:tmpl w:val="B964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251A1A"/>
    <w:multiLevelType w:val="hybridMultilevel"/>
    <w:tmpl w:val="07E89F82"/>
    <w:lvl w:ilvl="0" w:tplc="F746CE3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45"/>
    <w:rsid w:val="000F54C0"/>
    <w:rsid w:val="0035251C"/>
    <w:rsid w:val="003F5F8C"/>
    <w:rsid w:val="00567AA9"/>
    <w:rsid w:val="006C746E"/>
    <w:rsid w:val="00B22D45"/>
    <w:rsid w:val="00E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0239"/>
  <w15:chartTrackingRefBased/>
  <w15:docId w15:val="{3E2D31EB-4809-499A-807C-72478618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715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F715A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EF7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apan.fr/zo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apan.fr/zoe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apan.fr/zoe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gapan.fr/zoe.php" TargetMode="External"/><Relationship Id="rId10" Type="http://schemas.openxmlformats.org/officeDocument/2006/relationships/hyperlink" Target="http://www.agapan.fr/zo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apan.fr/zoe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</dc:creator>
  <cp:keywords/>
  <dc:description/>
  <cp:lastModifiedBy>Thibaut</cp:lastModifiedBy>
  <cp:revision>5</cp:revision>
  <dcterms:created xsi:type="dcterms:W3CDTF">2016-09-12T09:34:00Z</dcterms:created>
  <dcterms:modified xsi:type="dcterms:W3CDTF">2016-09-12T09:39:00Z</dcterms:modified>
</cp:coreProperties>
</file>